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D" w:rsidRDefault="008A566D" w:rsidP="008A566D">
      <w:pPr>
        <w:spacing w:line="540" w:lineRule="exact"/>
        <w:rPr>
          <w:b/>
          <w:sz w:val="32"/>
          <w:szCs w:val="32"/>
        </w:rPr>
      </w:pPr>
      <w:r w:rsidRPr="008A566D">
        <w:rPr>
          <w:rFonts w:hint="eastAsia"/>
          <w:b/>
          <w:sz w:val="32"/>
          <w:szCs w:val="32"/>
        </w:rPr>
        <w:t>附件</w:t>
      </w:r>
      <w:r w:rsidRPr="008A566D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征文内容及格式要求</w:t>
      </w:r>
    </w:p>
    <w:p w:rsidR="008A566D" w:rsidRDefault="008A566D" w:rsidP="008A566D">
      <w:pPr>
        <w:spacing w:line="540" w:lineRule="exact"/>
        <w:ind w:firstLineChars="179" w:firstLine="431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一、内容要求</w:t>
      </w:r>
      <w:bookmarkStart w:id="0" w:name="_GoBack"/>
      <w:bookmarkEnd w:id="0"/>
    </w:p>
    <w:p w:rsidR="008A566D" w:rsidRDefault="008A566D" w:rsidP="008A566D">
      <w:pPr>
        <w:spacing w:line="540" w:lineRule="exact"/>
        <w:ind w:firstLineChars="179" w:firstLine="4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1.必须按照2018年《征文活动》通知所给出的征文选题范围确定征文主题，撰写论文，呈交的文章必须是近年未公开发表过的原创。</w:t>
      </w:r>
      <w:proofErr w:type="gramStart"/>
      <w:r>
        <w:rPr>
          <w:rFonts w:ascii="宋体" w:hAnsi="宋体" w:cs="宋体" w:hint="eastAsia"/>
          <w:sz w:val="24"/>
        </w:rPr>
        <w:t>另承担</w:t>
      </w:r>
      <w:proofErr w:type="gramEnd"/>
      <w:r>
        <w:rPr>
          <w:rFonts w:ascii="宋体" w:hAnsi="宋体" w:cs="宋体" w:hint="eastAsia"/>
          <w:sz w:val="24"/>
        </w:rPr>
        <w:t>的其他部门的课题研究成果以及2017年底以前完成的论文将不予参评。各商务系统可以提交符合主题的近两年内调研报告。</w:t>
      </w:r>
    </w:p>
    <w:p w:rsidR="008A566D" w:rsidRDefault="008A566D" w:rsidP="008A566D">
      <w:pPr>
        <w:spacing w:line="540" w:lineRule="exact"/>
        <w:ind w:firstLineChars="179" w:firstLine="4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文章观点要有新意，鲜明独到，内容应具体详实，分析清晰合理，研究方法力求科学和创新。写作结构严密，基础理论扎实，所用理论与论文研究相关性较强；实证研究数据新颖详实。所用资料和数据要新鲜详实，主要经济贸易指标的数据应尽可能使用前一年度较完整的数据，除历史对比数据</w:t>
      </w:r>
      <w:proofErr w:type="gramStart"/>
      <w:r>
        <w:rPr>
          <w:rFonts w:ascii="宋体" w:hAnsi="宋体" w:cs="宋体" w:hint="eastAsia"/>
          <w:sz w:val="24"/>
        </w:rPr>
        <w:t>外避免</w:t>
      </w:r>
      <w:proofErr w:type="gramEnd"/>
      <w:r>
        <w:rPr>
          <w:rFonts w:ascii="宋体" w:hAnsi="宋体" w:cs="宋体" w:hint="eastAsia"/>
          <w:sz w:val="24"/>
        </w:rPr>
        <w:t>使用3年前的陈旧数据。文章必须有结论，并提出解决问题的对策建议。</w:t>
      </w:r>
    </w:p>
    <w:p w:rsidR="008A566D" w:rsidRDefault="008A566D" w:rsidP="008A566D">
      <w:pPr>
        <w:spacing w:line="540" w:lineRule="exact"/>
        <w:ind w:firstLineChars="186" w:firstLine="44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3.字数严格控制在10000字以内。文章引用重复率不得超过20%。</w:t>
      </w:r>
    </w:p>
    <w:p w:rsidR="008A566D" w:rsidRDefault="008A566D" w:rsidP="008A566D">
      <w:pPr>
        <w:spacing w:line="540" w:lineRule="exact"/>
        <w:ind w:firstLineChars="186" w:firstLine="44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4.署名作者仅限3人以内，同一作者署名（包括第二作者署名）不得超过两篇。</w:t>
      </w:r>
    </w:p>
    <w:p w:rsidR="008A566D" w:rsidRDefault="008A566D" w:rsidP="008A566D">
      <w:pPr>
        <w:spacing w:line="520" w:lineRule="exact"/>
        <w:ind w:firstLineChars="179" w:firstLine="4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5.提交的电子版本请按照两个附件提交，一个附件是论文正文（文件名为论文题目），</w:t>
      </w:r>
      <w:r>
        <w:rPr>
          <w:rFonts w:ascii="宋体" w:hAnsi="宋体" w:cs="宋体" w:hint="eastAsia"/>
          <w:b/>
          <w:sz w:val="24"/>
        </w:rPr>
        <w:t>请勿在论文中标明作者信息，否则不予参评，</w:t>
      </w:r>
      <w:r>
        <w:rPr>
          <w:rFonts w:ascii="宋体" w:hAnsi="宋体" w:cs="宋体" w:hint="eastAsia"/>
          <w:sz w:val="24"/>
        </w:rPr>
        <w:t>另一个是作者信息的附表中（文件名为论文题目-作者名），</w:t>
      </w:r>
      <w:proofErr w:type="gramStart"/>
      <w:r>
        <w:rPr>
          <w:rFonts w:ascii="宋体" w:hAnsi="宋体" w:cs="宋体" w:hint="eastAsia"/>
          <w:sz w:val="24"/>
        </w:rPr>
        <w:t>在此表</w:t>
      </w:r>
      <w:proofErr w:type="gramEnd"/>
      <w:r>
        <w:rPr>
          <w:rFonts w:ascii="宋体" w:hAnsi="宋体" w:cs="宋体" w:hint="eastAsia"/>
          <w:sz w:val="24"/>
        </w:rPr>
        <w:t>填写作者信息。</w:t>
      </w:r>
    </w:p>
    <w:p w:rsidR="008A566D" w:rsidRDefault="008A566D" w:rsidP="008A566D">
      <w:pPr>
        <w:spacing w:line="520" w:lineRule="exact"/>
        <w:ind w:left="720" w:hangingChars="300" w:hanging="7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6.请用电子稿发至邮箱：</w:t>
      </w:r>
      <w:hyperlink r:id="rId5" w:history="1">
        <w:r>
          <w:rPr>
            <w:rStyle w:val="a3"/>
            <w:rFonts w:ascii="宋体" w:hAnsi="宋体" w:cs="宋体" w:hint="eastAsia"/>
            <w:b/>
            <w:sz w:val="24"/>
          </w:rPr>
          <w:t>caitzhengwen@sina.com</w:t>
        </w:r>
      </w:hyperlink>
    </w:p>
    <w:p w:rsidR="008A566D" w:rsidRDefault="008A566D" w:rsidP="008A566D">
      <w:pPr>
        <w:spacing w:line="52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7.同时，另请将纸质稿一式一份（A4单面）寄送北京市东城区安定门外东后巷28号商务部办公区2号楼222室 </w:t>
      </w:r>
      <w:r>
        <w:rPr>
          <w:rFonts w:ascii="宋体" w:hAnsi="宋体" w:cs="宋体" w:hint="eastAsia"/>
          <w:b/>
          <w:sz w:val="24"/>
        </w:rPr>
        <w:t>中国国际贸易学会秘书处</w:t>
      </w:r>
      <w:r>
        <w:rPr>
          <w:rFonts w:ascii="宋体" w:hAnsi="宋体" w:cs="宋体" w:hint="eastAsia"/>
          <w:sz w:val="24"/>
        </w:rPr>
        <w:t>，注明——</w:t>
      </w:r>
      <w:r>
        <w:rPr>
          <w:rFonts w:ascii="宋体" w:hAnsi="宋体" w:cs="宋体" w:hint="eastAsia"/>
          <w:b/>
          <w:sz w:val="24"/>
        </w:rPr>
        <w:t>2018年“中国外经贸发展与改革”征文</w:t>
      </w:r>
      <w:r>
        <w:rPr>
          <w:rFonts w:ascii="宋体" w:hAnsi="宋体" w:cs="宋体" w:hint="eastAsia"/>
          <w:sz w:val="24"/>
        </w:rPr>
        <w:t>。</w:t>
      </w:r>
    </w:p>
    <w:p w:rsidR="008A566D" w:rsidRDefault="008A566D" w:rsidP="008A566D">
      <w:pPr>
        <w:spacing w:line="520" w:lineRule="exact"/>
        <w:ind w:firstLineChars="179" w:firstLine="431"/>
        <w:outlineLvl w:val="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二、格式要求</w:t>
      </w:r>
    </w:p>
    <w:p w:rsidR="008A566D" w:rsidRDefault="008A566D" w:rsidP="008A566D">
      <w:pPr>
        <w:spacing w:line="520" w:lineRule="exact"/>
        <w:ind w:firstLineChars="179" w:firstLine="4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 征文题目：宋体,二号,加粗,居中。</w:t>
      </w:r>
    </w:p>
    <w:p w:rsidR="008A566D" w:rsidRDefault="008A566D" w:rsidP="008A566D">
      <w:pPr>
        <w:spacing w:line="520" w:lineRule="exact"/>
        <w:ind w:firstLineChars="179" w:firstLine="4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 内容提要和关键词：宋体，小四号，加粗。</w:t>
      </w:r>
    </w:p>
    <w:p w:rsidR="008A566D" w:rsidRDefault="008A566D" w:rsidP="008A566D">
      <w:pPr>
        <w:spacing w:line="520" w:lineRule="exact"/>
        <w:ind w:firstLineChars="179" w:firstLine="430"/>
        <w:rPr>
          <w:rFonts w:ascii="Calibri" w:hAnsi="Calibri" w:hint="eastAsia"/>
        </w:rPr>
      </w:pPr>
      <w:r>
        <w:rPr>
          <w:rFonts w:ascii="宋体" w:hAnsi="宋体" w:cs="宋体" w:hint="eastAsia"/>
          <w:sz w:val="24"/>
        </w:rPr>
        <w:t>3. 正文：宋体，小四，行距1.5倍。</w:t>
      </w:r>
    </w:p>
    <w:p w:rsidR="0037279D" w:rsidRPr="008A566D" w:rsidRDefault="0037279D"/>
    <w:sectPr w:rsidR="0037279D" w:rsidRPr="008A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6D"/>
    <w:rsid w:val="0037279D"/>
    <w:rsid w:val="008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itzhengwen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Dahai</cp:lastModifiedBy>
  <cp:revision>1</cp:revision>
  <dcterms:created xsi:type="dcterms:W3CDTF">2018-03-06T03:58:00Z</dcterms:created>
  <dcterms:modified xsi:type="dcterms:W3CDTF">2018-03-06T03:58:00Z</dcterms:modified>
</cp:coreProperties>
</file>